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5D" w:rsidRPr="0009475D" w:rsidRDefault="0009475D" w:rsidP="0009475D">
      <w:pPr>
        <w:autoSpaceDE w:val="0"/>
        <w:autoSpaceDN w:val="0"/>
        <w:adjustRightInd w:val="0"/>
        <w:spacing w:after="200" w:line="276" w:lineRule="auto"/>
        <w:jc w:val="right"/>
        <w:rPr>
          <w:rFonts w:ascii="Verdana" w:hAnsi="Verdana"/>
          <w:sz w:val="18"/>
          <w:szCs w:val="18"/>
          <w:lang w:eastAsia="en-US"/>
        </w:rPr>
      </w:pPr>
      <w:r w:rsidRPr="0009475D">
        <w:rPr>
          <w:rFonts w:ascii="Verdana" w:eastAsia="Calibri" w:hAnsi="Verdana"/>
          <w:sz w:val="18"/>
          <w:szCs w:val="18"/>
          <w:lang w:eastAsia="en-US"/>
        </w:rPr>
        <w:t>… … … … … … …, dnia … … … … … … … … … … … r.</w:t>
      </w:r>
    </w:p>
    <w:p w:rsidR="0009475D" w:rsidRDefault="0009475D" w:rsidP="0009475D">
      <w:pPr>
        <w:keepNext/>
        <w:tabs>
          <w:tab w:val="left" w:pos="1276"/>
        </w:tabs>
        <w:suppressAutoHyphens/>
        <w:outlineLvl w:val="0"/>
      </w:pPr>
    </w:p>
    <w:p w:rsidR="0009475D" w:rsidRDefault="0009475D" w:rsidP="0009475D">
      <w:pPr>
        <w:keepNext/>
        <w:tabs>
          <w:tab w:val="left" w:pos="1276"/>
        </w:tabs>
        <w:suppressAutoHyphens/>
        <w:outlineLvl w:val="0"/>
      </w:pPr>
      <w:r>
        <w:t>Wnioskodawca:</w:t>
      </w:r>
      <w:r>
        <w:rPr>
          <w:b/>
        </w:rPr>
        <w:t xml:space="preserve"> </w:t>
      </w:r>
      <w:r>
        <w:t>… … … … … … … … … …</w:t>
      </w:r>
    </w:p>
    <w:p w:rsidR="0009475D" w:rsidRDefault="0009475D" w:rsidP="0009475D">
      <w:pPr>
        <w:tabs>
          <w:tab w:val="left" w:pos="1276"/>
        </w:tabs>
        <w:rPr>
          <w:rFonts w:eastAsia="Calibri"/>
          <w:i/>
          <w:lang w:eastAsia="en-US"/>
        </w:rPr>
      </w:pPr>
      <w:r>
        <w:tab/>
      </w:r>
      <w:r>
        <w:tab/>
      </w:r>
      <w:r>
        <w:rPr>
          <w:i/>
        </w:rPr>
        <w:t>(imię i nazwisko / nazwa</w:t>
      </w:r>
      <w:r>
        <w:rPr>
          <w:i/>
          <w:vertAlign w:val="superscript"/>
        </w:rPr>
        <w:endnoteReference w:id="1"/>
      </w:r>
      <w:r>
        <w:rPr>
          <w:i/>
        </w:rPr>
        <w:t>)</w:t>
      </w:r>
    </w:p>
    <w:p w:rsidR="0009475D" w:rsidRDefault="0009475D" w:rsidP="0009475D">
      <w:pPr>
        <w:keepNext/>
        <w:tabs>
          <w:tab w:val="left" w:pos="1276"/>
        </w:tabs>
        <w:suppressAutoHyphens/>
        <w:outlineLvl w:val="0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t>… … … … … … … … … …</w:t>
      </w:r>
    </w:p>
    <w:p w:rsidR="0009475D" w:rsidRDefault="0009475D" w:rsidP="0009475D">
      <w:pPr>
        <w:tabs>
          <w:tab w:val="left" w:pos="1276"/>
        </w:tabs>
        <w:rPr>
          <w:rFonts w:eastAsia="Calibri"/>
          <w:i/>
          <w:snapToGrid w:val="0"/>
          <w:lang w:eastAsia="en-US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(adres zamieszkania / siedziba</w:t>
      </w:r>
      <w:r>
        <w:rPr>
          <w:i/>
          <w:snapToGrid w:val="0"/>
          <w:vertAlign w:val="superscript"/>
        </w:rPr>
        <w:t>*</w:t>
      </w:r>
      <w:r>
        <w:rPr>
          <w:i/>
          <w:snapToGrid w:val="0"/>
        </w:rPr>
        <w:t>)</w:t>
      </w:r>
    </w:p>
    <w:p w:rsidR="0009475D" w:rsidRDefault="0009475D" w:rsidP="0009475D">
      <w:pPr>
        <w:keepNext/>
        <w:tabs>
          <w:tab w:val="left" w:pos="1276"/>
        </w:tabs>
        <w:suppressAutoHyphens/>
        <w:outlineLvl w:val="0"/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t>… … … … … … … … … …</w:t>
      </w:r>
    </w:p>
    <w:p w:rsidR="0009475D" w:rsidRDefault="0009475D" w:rsidP="0009475D">
      <w:pPr>
        <w:tabs>
          <w:tab w:val="left" w:pos="1276"/>
        </w:tabs>
        <w:rPr>
          <w:rFonts w:eastAsia="Calibri"/>
          <w:i/>
          <w:lang w:eastAsia="en-US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i/>
          <w:snapToGrid w:val="0"/>
        </w:rPr>
        <w:t>(adres do korespondencji)</w:t>
      </w:r>
    </w:p>
    <w:p w:rsidR="0009475D" w:rsidRDefault="0009475D" w:rsidP="0009475D">
      <w:pPr>
        <w:suppressAutoHyphens/>
        <w:ind w:left="4395"/>
        <w:rPr>
          <w:b/>
          <w:snapToGrid w:val="0"/>
        </w:rPr>
      </w:pPr>
    </w:p>
    <w:p w:rsidR="0009475D" w:rsidRDefault="0009475D" w:rsidP="0009475D">
      <w:pPr>
        <w:suppressAutoHyphens/>
        <w:ind w:left="3828"/>
        <w:rPr>
          <w:b/>
          <w:snapToGrid w:val="0"/>
          <w:vertAlign w:val="superscript"/>
        </w:rPr>
      </w:pPr>
      <w:r>
        <w:rPr>
          <w:b/>
          <w:snapToGrid w:val="0"/>
        </w:rPr>
        <w:t>SĄD REJONOWY/SĄD OKRĘGOWY</w:t>
      </w:r>
      <w:r>
        <w:rPr>
          <w:b/>
          <w:snapToGrid w:val="0"/>
          <w:vertAlign w:val="superscript"/>
        </w:rPr>
        <w:t>*</w:t>
      </w:r>
    </w:p>
    <w:p w:rsidR="0009475D" w:rsidRDefault="0009475D" w:rsidP="0009475D">
      <w:pPr>
        <w:suppressAutoHyphens/>
        <w:ind w:left="3828"/>
        <w:rPr>
          <w:b/>
          <w:snapToGrid w:val="0"/>
        </w:rPr>
      </w:pPr>
      <w:r>
        <w:rPr>
          <w:b/>
          <w:snapToGrid w:val="0"/>
        </w:rPr>
        <w:t xml:space="preserve">w </w:t>
      </w:r>
      <w:r>
        <w:rPr>
          <w:snapToGrid w:val="0"/>
        </w:rPr>
        <w:t>… … … … … …</w:t>
      </w:r>
    </w:p>
    <w:p w:rsidR="0009475D" w:rsidRDefault="0009475D" w:rsidP="0009475D">
      <w:pPr>
        <w:suppressAutoHyphens/>
        <w:ind w:left="3828"/>
      </w:pPr>
      <w:r>
        <w:rPr>
          <w:snapToGrid w:val="0"/>
        </w:rPr>
        <w:t xml:space="preserve">Wydział </w:t>
      </w:r>
      <w:r>
        <w:t>… … … … … … … … … …</w:t>
      </w:r>
    </w:p>
    <w:p w:rsidR="0009475D" w:rsidRDefault="0009475D" w:rsidP="0009475D">
      <w:pPr>
        <w:suppressAutoHyphens/>
        <w:ind w:left="3828"/>
      </w:pPr>
      <w:r>
        <w:rPr>
          <w:snapToGrid w:val="0"/>
        </w:rPr>
        <w:t xml:space="preserve">ul. </w:t>
      </w:r>
      <w:r>
        <w:t xml:space="preserve">… … … … … … … … … …… … </w:t>
      </w:r>
    </w:p>
    <w:p w:rsidR="0009475D" w:rsidRDefault="0009475D" w:rsidP="0009475D">
      <w:pPr>
        <w:suppressAutoHyphens/>
        <w:ind w:left="3828"/>
      </w:pPr>
      <w:r>
        <w:t>… … … …</w:t>
      </w:r>
      <w:r>
        <w:rPr>
          <w:snapToGrid w:val="0"/>
        </w:rPr>
        <w:t xml:space="preserve">– </w:t>
      </w:r>
      <w:r>
        <w:t xml:space="preserve">… … … … … … … … </w:t>
      </w:r>
    </w:p>
    <w:p w:rsidR="0009475D" w:rsidRDefault="0009475D" w:rsidP="0009475D">
      <w:pPr>
        <w:suppressAutoHyphens/>
        <w:ind w:left="3828"/>
      </w:pPr>
    </w:p>
    <w:p w:rsidR="0009475D" w:rsidRPr="0009475D" w:rsidRDefault="0009475D" w:rsidP="0009475D">
      <w:pPr>
        <w:tabs>
          <w:tab w:val="left" w:pos="2835"/>
          <w:tab w:val="left" w:pos="4678"/>
          <w:tab w:val="left" w:pos="6237"/>
          <w:tab w:val="left" w:pos="6521"/>
        </w:tabs>
        <w:spacing w:line="276" w:lineRule="auto"/>
        <w:rPr>
          <w:rFonts w:eastAsia="Calibri"/>
          <w:b/>
          <w:lang w:eastAsia="en-US"/>
        </w:rPr>
      </w:pPr>
      <w:r w:rsidRPr="0009475D">
        <w:rPr>
          <w:b/>
        </w:rPr>
        <w:t xml:space="preserve">Wartość przedmiotu sporu: </w:t>
      </w:r>
      <w:r w:rsidRPr="0009475D">
        <w:rPr>
          <w:rFonts w:eastAsia="Calibri"/>
          <w:lang w:eastAsia="en-US"/>
        </w:rPr>
        <w:t>… … … … … … …</w:t>
      </w:r>
      <w:r w:rsidRPr="0009475D">
        <w:rPr>
          <w:rFonts w:eastAsia="Calibri"/>
          <w:b/>
          <w:lang w:eastAsia="en-US"/>
        </w:rPr>
        <w:t xml:space="preserve"> zł</w:t>
      </w:r>
    </w:p>
    <w:p w:rsidR="0009475D" w:rsidRPr="0009475D" w:rsidRDefault="0009475D" w:rsidP="0009475D">
      <w:pPr>
        <w:tabs>
          <w:tab w:val="left" w:pos="2835"/>
          <w:tab w:val="left" w:pos="4678"/>
          <w:tab w:val="left" w:pos="6237"/>
          <w:tab w:val="left" w:pos="6521"/>
        </w:tabs>
        <w:spacing w:line="276" w:lineRule="auto"/>
        <w:rPr>
          <w:rFonts w:eastAsia="Calibri"/>
          <w:i/>
          <w:sz w:val="16"/>
          <w:szCs w:val="16"/>
          <w:lang w:eastAsia="en-US"/>
        </w:rPr>
      </w:pPr>
      <w:r w:rsidRPr="0009475D">
        <w:rPr>
          <w:rFonts w:eastAsia="Calibri"/>
          <w:i/>
          <w:sz w:val="16"/>
          <w:szCs w:val="16"/>
          <w:lang w:eastAsia="en-US"/>
        </w:rPr>
        <w:t xml:space="preserve">(wartość majątku </w:t>
      </w:r>
      <w:proofErr w:type="spellStart"/>
      <w:r w:rsidRPr="0009475D">
        <w:rPr>
          <w:rFonts w:eastAsia="Calibri"/>
          <w:i/>
          <w:sz w:val="16"/>
          <w:szCs w:val="16"/>
          <w:lang w:eastAsia="en-US"/>
        </w:rPr>
        <w:t>wspólnegonależy</w:t>
      </w:r>
      <w:proofErr w:type="spellEnd"/>
      <w:r w:rsidRPr="0009475D">
        <w:rPr>
          <w:rFonts w:eastAsia="Calibri"/>
          <w:i/>
          <w:sz w:val="16"/>
          <w:szCs w:val="16"/>
          <w:lang w:eastAsia="en-US"/>
        </w:rPr>
        <w:t xml:space="preserve"> zaokrąglić w górę do pełnego złotego)</w:t>
      </w:r>
    </w:p>
    <w:p w:rsidR="0009475D" w:rsidRPr="0009475D" w:rsidRDefault="0009475D" w:rsidP="0009475D">
      <w:pPr>
        <w:tabs>
          <w:tab w:val="left" w:pos="2835"/>
          <w:tab w:val="left" w:pos="4678"/>
          <w:tab w:val="left" w:pos="6237"/>
          <w:tab w:val="left" w:pos="6521"/>
        </w:tabs>
        <w:spacing w:line="276" w:lineRule="auto"/>
        <w:rPr>
          <w:b/>
        </w:rPr>
      </w:pPr>
      <w:r w:rsidRPr="0009475D">
        <w:rPr>
          <w:b/>
        </w:rPr>
        <w:tab/>
      </w:r>
    </w:p>
    <w:p w:rsidR="0009475D" w:rsidRPr="0009475D" w:rsidRDefault="0009475D" w:rsidP="0009475D">
      <w:pPr>
        <w:spacing w:line="276" w:lineRule="auto"/>
        <w:jc w:val="center"/>
        <w:rPr>
          <w:b/>
          <w:bCs/>
        </w:rPr>
      </w:pPr>
    </w:p>
    <w:p w:rsidR="0009475D" w:rsidRPr="0009475D" w:rsidRDefault="0009475D" w:rsidP="0009475D">
      <w:pPr>
        <w:spacing w:line="276" w:lineRule="auto"/>
        <w:jc w:val="center"/>
        <w:rPr>
          <w:b/>
          <w:bCs/>
        </w:rPr>
      </w:pPr>
      <w:r w:rsidRPr="0009475D">
        <w:rPr>
          <w:b/>
          <w:bCs/>
        </w:rPr>
        <w:t>POZEW</w:t>
      </w:r>
    </w:p>
    <w:p w:rsidR="0009475D" w:rsidRPr="0009475D" w:rsidRDefault="0009475D" w:rsidP="0009475D">
      <w:pPr>
        <w:spacing w:line="276" w:lineRule="auto"/>
        <w:jc w:val="center"/>
        <w:rPr>
          <w:b/>
          <w:bCs/>
        </w:rPr>
      </w:pPr>
      <w:r w:rsidRPr="0009475D">
        <w:rPr>
          <w:b/>
          <w:bCs/>
        </w:rPr>
        <w:t xml:space="preserve">o ustanowienie rozdzielności majątkowej małżeńskiej </w:t>
      </w:r>
    </w:p>
    <w:p w:rsidR="0009475D" w:rsidRPr="0009475D" w:rsidRDefault="0009475D" w:rsidP="0009475D">
      <w:pPr>
        <w:spacing w:line="276" w:lineRule="auto"/>
      </w:pPr>
    </w:p>
    <w:p w:rsidR="0009475D" w:rsidRPr="0009475D" w:rsidRDefault="0009475D" w:rsidP="0009475D">
      <w:pPr>
        <w:spacing w:line="276" w:lineRule="auto"/>
      </w:pPr>
      <w:r w:rsidRPr="0009475D">
        <w:t>Niniejszym w imieniu własnym wnoszę o:</w:t>
      </w:r>
    </w:p>
    <w:p w:rsidR="0009475D" w:rsidRPr="0009475D" w:rsidRDefault="0009475D" w:rsidP="0009475D">
      <w:pPr>
        <w:spacing w:line="276" w:lineRule="auto"/>
      </w:pPr>
    </w:p>
    <w:p w:rsidR="0009475D" w:rsidRPr="0009475D" w:rsidRDefault="0009475D" w:rsidP="0009475D">
      <w:pPr>
        <w:numPr>
          <w:ilvl w:val="0"/>
          <w:numId w:val="1"/>
        </w:numPr>
        <w:spacing w:after="200" w:line="276" w:lineRule="auto"/>
        <w:ind w:left="709"/>
        <w:contextualSpacing/>
        <w:jc w:val="both"/>
      </w:pPr>
      <w:r w:rsidRPr="0009475D">
        <w:t xml:space="preserve">ustanowienie rozdzielności majątkowej małżeńskiej powoda </w:t>
      </w:r>
      <w:r w:rsidRPr="0009475D">
        <w:rPr>
          <w:rFonts w:eastAsia="Calibri"/>
          <w:lang w:eastAsia="en-US"/>
        </w:rPr>
        <w:t xml:space="preserve">… … … … … … … … … … … i pozwanego … … … … … … … … … … …, powstałej w skutek zawartego przez nich w </w:t>
      </w:r>
    </w:p>
    <w:p w:rsidR="0009475D" w:rsidRPr="0009475D" w:rsidRDefault="0009475D" w:rsidP="0009475D">
      <w:pPr>
        <w:spacing w:after="200" w:line="276" w:lineRule="auto"/>
        <w:ind w:left="709"/>
        <w:contextualSpacing/>
        <w:jc w:val="both"/>
      </w:pPr>
      <w:r w:rsidRPr="0009475D">
        <w:rPr>
          <w:rFonts w:eastAsia="Calibri"/>
          <w:lang w:eastAsia="en-US"/>
        </w:rPr>
        <w:t>dniu … … … … … … … … … … … związku małżeńskiego / zawarcia umowy majątkowej małżeńskiej w dniu … … … … … … … … … … …,</w:t>
      </w:r>
      <w:r w:rsidRPr="0009475D">
        <w:rPr>
          <w:rFonts w:eastAsia="Calibri"/>
          <w:vertAlign w:val="superscript"/>
          <w:lang w:eastAsia="en-US"/>
        </w:rPr>
        <w:endnoteReference w:id="2"/>
      </w:r>
      <w:r w:rsidRPr="0009475D">
        <w:rPr>
          <w:rFonts w:eastAsia="Calibri"/>
          <w:lang w:eastAsia="en-US"/>
        </w:rPr>
        <w:t xml:space="preserve"> z jednoczesnym ustaleniem, że wspólność ta ustała z dniem … … … … … … … … … … …;</w:t>
      </w:r>
    </w:p>
    <w:p w:rsidR="0009475D" w:rsidRPr="0009475D" w:rsidRDefault="0009475D" w:rsidP="0009475D">
      <w:pPr>
        <w:spacing w:after="200" w:line="276" w:lineRule="auto"/>
        <w:ind w:left="709"/>
        <w:contextualSpacing/>
        <w:jc w:val="both"/>
      </w:pPr>
    </w:p>
    <w:p w:rsidR="0009475D" w:rsidRPr="0009475D" w:rsidRDefault="0009475D" w:rsidP="0009475D">
      <w:pPr>
        <w:numPr>
          <w:ilvl w:val="0"/>
          <w:numId w:val="1"/>
        </w:numPr>
        <w:spacing w:after="200" w:line="276" w:lineRule="auto"/>
        <w:ind w:left="709"/>
        <w:contextualSpacing/>
        <w:jc w:val="both"/>
      </w:pPr>
      <w:r w:rsidRPr="0009475D">
        <w:rPr>
          <w:rFonts w:eastAsia="Calibri"/>
          <w:lang w:eastAsia="en-US"/>
        </w:rPr>
        <w:t>rozpoznanie sprawy również pod nieobecność powoda;</w:t>
      </w:r>
      <w:r w:rsidRPr="0009475D">
        <w:t xml:space="preserve"> </w:t>
      </w:r>
    </w:p>
    <w:p w:rsidR="0009475D" w:rsidRPr="0009475D" w:rsidRDefault="0009475D" w:rsidP="0009475D">
      <w:pPr>
        <w:numPr>
          <w:ilvl w:val="0"/>
          <w:numId w:val="1"/>
        </w:numPr>
        <w:spacing w:after="200" w:line="276" w:lineRule="auto"/>
        <w:ind w:left="709"/>
        <w:contextualSpacing/>
        <w:jc w:val="center"/>
        <w:rPr>
          <w:b/>
          <w:bCs/>
        </w:rPr>
      </w:pPr>
      <w:r w:rsidRPr="0009475D">
        <w:t xml:space="preserve">zasądzenie od pozwanego na rzecz powoda kosztów postępowania. </w:t>
      </w:r>
    </w:p>
    <w:p w:rsidR="0009475D" w:rsidRDefault="0009475D" w:rsidP="0009475D">
      <w:pPr>
        <w:spacing w:line="276" w:lineRule="auto"/>
        <w:jc w:val="center"/>
        <w:rPr>
          <w:b/>
          <w:bCs/>
        </w:rPr>
      </w:pPr>
    </w:p>
    <w:p w:rsidR="0009475D" w:rsidRPr="0009475D" w:rsidRDefault="0009475D" w:rsidP="0009475D">
      <w:pPr>
        <w:spacing w:line="276" w:lineRule="auto"/>
        <w:jc w:val="center"/>
        <w:rPr>
          <w:b/>
          <w:bCs/>
        </w:rPr>
      </w:pPr>
      <w:r w:rsidRPr="0009475D">
        <w:rPr>
          <w:b/>
          <w:bCs/>
        </w:rPr>
        <w:t>Uzasadnienie</w:t>
      </w:r>
    </w:p>
    <w:p w:rsidR="0009475D" w:rsidRPr="0009475D" w:rsidRDefault="0009475D" w:rsidP="0009475D">
      <w:pPr>
        <w:spacing w:line="276" w:lineRule="auto"/>
        <w:jc w:val="center"/>
        <w:rPr>
          <w:b/>
          <w:bCs/>
        </w:rPr>
      </w:pPr>
    </w:p>
    <w:p w:rsidR="0009475D" w:rsidRPr="0009475D" w:rsidRDefault="0009475D" w:rsidP="0009475D">
      <w:pPr>
        <w:spacing w:after="200" w:line="276" w:lineRule="auto"/>
        <w:jc w:val="both"/>
        <w:rPr>
          <w:rFonts w:eastAsia="Calibri"/>
          <w:lang w:eastAsia="en-US"/>
        </w:rPr>
      </w:pPr>
      <w:r w:rsidRPr="0009475D">
        <w:t xml:space="preserve">Strony zawarły związek małżeński w dniu </w:t>
      </w:r>
      <w:r w:rsidRPr="0009475D">
        <w:rPr>
          <w:rFonts w:eastAsia="Calibri"/>
          <w:lang w:eastAsia="en-US"/>
        </w:rPr>
        <w:t xml:space="preserve">… … … … </w:t>
      </w:r>
    </w:p>
    <w:p w:rsidR="0009475D" w:rsidRPr="0009475D" w:rsidRDefault="0009475D" w:rsidP="0009475D">
      <w:pPr>
        <w:spacing w:line="276" w:lineRule="auto"/>
        <w:jc w:val="both"/>
        <w:rPr>
          <w:rFonts w:eastAsia="Calibri"/>
          <w:b/>
          <w:lang w:eastAsia="en-US"/>
        </w:rPr>
      </w:pPr>
      <w:r w:rsidRPr="0009475D">
        <w:rPr>
          <w:rFonts w:eastAsia="Calibri"/>
          <w:b/>
          <w:lang w:eastAsia="en-US"/>
        </w:rPr>
        <w:t>Dowód:</w:t>
      </w:r>
    </w:p>
    <w:p w:rsidR="0009475D" w:rsidRPr="0009475D" w:rsidRDefault="0009475D" w:rsidP="0009475D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09475D">
        <w:rPr>
          <w:rFonts w:eastAsia="Calibri"/>
          <w:lang w:eastAsia="en-US"/>
        </w:rPr>
        <w:t>skrócony odpis aktu małżeństwa.</w:t>
      </w:r>
    </w:p>
    <w:p w:rsidR="0009475D" w:rsidRPr="0009475D" w:rsidRDefault="0009475D" w:rsidP="0009475D">
      <w:pPr>
        <w:spacing w:after="200" w:line="276" w:lineRule="auto"/>
        <w:jc w:val="both"/>
        <w:rPr>
          <w:rFonts w:eastAsia="Calibri"/>
          <w:lang w:eastAsia="en-US"/>
        </w:rPr>
      </w:pPr>
      <w:r w:rsidRPr="0009475D">
        <w:rPr>
          <w:rFonts w:eastAsia="Calibri"/>
          <w:lang w:eastAsia="en-US"/>
        </w:rPr>
        <w:t>Strony nie zawierały umów majątkowych małżeńskich, w związku z czym pozostają w ustroju wspólności majątkowej. / Strony zawarły w dniu … … … … … … … … … umowę majątkową małżeńską, na podstawie której został ustanowiony ustrój wspólności majątkowej</w:t>
      </w:r>
      <w:r w:rsidRPr="0009475D">
        <w:rPr>
          <w:rFonts w:eastAsia="Calibri"/>
          <w:vertAlign w:val="superscript"/>
          <w:lang w:eastAsia="en-US"/>
        </w:rPr>
        <w:t>3</w:t>
      </w:r>
      <w:r w:rsidRPr="0009475D">
        <w:rPr>
          <w:rFonts w:eastAsia="Calibri"/>
          <w:lang w:eastAsia="en-US"/>
        </w:rPr>
        <w:t>.</w:t>
      </w:r>
    </w:p>
    <w:p w:rsidR="0009475D" w:rsidRPr="0009475D" w:rsidRDefault="0009475D" w:rsidP="0009475D">
      <w:pPr>
        <w:spacing w:line="276" w:lineRule="auto"/>
        <w:jc w:val="both"/>
        <w:rPr>
          <w:rFonts w:eastAsia="Calibri"/>
          <w:b/>
          <w:lang w:eastAsia="en-US"/>
        </w:rPr>
      </w:pPr>
      <w:r w:rsidRPr="0009475D">
        <w:rPr>
          <w:rFonts w:eastAsia="Calibri"/>
          <w:b/>
          <w:lang w:eastAsia="en-US"/>
        </w:rPr>
        <w:t>Dowód:</w:t>
      </w:r>
    </w:p>
    <w:p w:rsidR="0009475D" w:rsidRPr="0009475D" w:rsidRDefault="0009475D" w:rsidP="0009475D">
      <w:pPr>
        <w:spacing w:line="276" w:lineRule="auto"/>
        <w:ind w:left="720"/>
        <w:jc w:val="both"/>
        <w:rPr>
          <w:rFonts w:eastAsia="Calibri"/>
          <w:lang w:eastAsia="en-US"/>
        </w:rPr>
      </w:pPr>
      <w:r w:rsidRPr="0009475D">
        <w:rPr>
          <w:rFonts w:eastAsia="Calibri"/>
          <w:lang w:eastAsia="en-US"/>
        </w:rPr>
        <w:lastRenderedPageBreak/>
        <w:t xml:space="preserve">umowa majątkowa małżeńska – akt notarialny rep. </w:t>
      </w:r>
    </w:p>
    <w:p w:rsidR="0009475D" w:rsidRPr="0009475D" w:rsidRDefault="0009475D" w:rsidP="0009475D">
      <w:pPr>
        <w:spacing w:line="276" w:lineRule="auto"/>
        <w:ind w:left="720"/>
        <w:jc w:val="both"/>
        <w:rPr>
          <w:rFonts w:eastAsia="Calibri"/>
          <w:lang w:eastAsia="en-US"/>
        </w:rPr>
      </w:pPr>
      <w:r w:rsidRPr="0009475D">
        <w:rPr>
          <w:rFonts w:eastAsia="Calibri"/>
          <w:lang w:eastAsia="en-US"/>
        </w:rPr>
        <w:t>A … … … … … … … z dnia … … … … … … … … … … ….</w:t>
      </w:r>
    </w:p>
    <w:p w:rsidR="0009475D" w:rsidRPr="0009475D" w:rsidRDefault="0009475D" w:rsidP="0009475D">
      <w:pPr>
        <w:spacing w:line="276" w:lineRule="auto"/>
        <w:jc w:val="both"/>
        <w:rPr>
          <w:rFonts w:eastAsia="Calibri"/>
          <w:lang w:eastAsia="en-US"/>
        </w:rPr>
      </w:pPr>
    </w:p>
    <w:p w:rsidR="0009475D" w:rsidRPr="0009475D" w:rsidRDefault="0009475D" w:rsidP="0009475D">
      <w:pPr>
        <w:spacing w:line="276" w:lineRule="auto"/>
        <w:jc w:val="both"/>
        <w:rPr>
          <w:rFonts w:eastAsia="Calibri"/>
          <w:lang w:eastAsia="en-US"/>
        </w:rPr>
      </w:pPr>
      <w:r w:rsidRPr="0009475D">
        <w:rPr>
          <w:rFonts w:eastAsia="Calibri"/>
          <w:lang w:eastAsia="en-US"/>
        </w:rPr>
        <w:t xml:space="preserve">Ustanowienie rozdzielności majątkowej jest uzasadnione, ponieważ … … … … … … … … … … …… … … … … … … … … … …… … … … … … … … … … …… … … … … … </w:t>
      </w:r>
    </w:p>
    <w:p w:rsidR="0009475D" w:rsidRDefault="0009475D" w:rsidP="0009475D">
      <w:pPr>
        <w:spacing w:after="120" w:line="276" w:lineRule="auto"/>
        <w:rPr>
          <w:rFonts w:eastAsia="Calibri"/>
          <w:i/>
          <w:sz w:val="20"/>
          <w:szCs w:val="20"/>
          <w:lang w:eastAsia="en-US"/>
        </w:rPr>
      </w:pPr>
    </w:p>
    <w:p w:rsidR="0009475D" w:rsidRPr="0009475D" w:rsidRDefault="0009475D" w:rsidP="0009475D">
      <w:pPr>
        <w:spacing w:after="120" w:line="276" w:lineRule="auto"/>
        <w:rPr>
          <w:rFonts w:eastAsia="Calibri"/>
          <w:i/>
          <w:sz w:val="20"/>
          <w:szCs w:val="20"/>
          <w:lang w:eastAsia="en-US"/>
        </w:rPr>
      </w:pPr>
      <w:r w:rsidRPr="0009475D">
        <w:rPr>
          <w:rFonts w:eastAsia="Calibri"/>
          <w:i/>
          <w:sz w:val="20"/>
          <w:szCs w:val="20"/>
          <w:lang w:eastAsia="en-US"/>
        </w:rPr>
        <w:t>Przykładowe uzasadnienie:</w:t>
      </w:r>
    </w:p>
    <w:p w:rsidR="0009475D" w:rsidRPr="0009475D" w:rsidRDefault="0009475D" w:rsidP="0009475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09475D">
        <w:rPr>
          <w:rFonts w:eastAsia="Calibri"/>
          <w:i/>
          <w:sz w:val="20"/>
          <w:szCs w:val="20"/>
          <w:lang w:eastAsia="en-US"/>
        </w:rPr>
        <w:t>W dniu 15 maja 2008 r. pozwany wyprowadził się z mieszkania stron i zamieszkał w mieszkaniu położonym w Poznaniu, przy ul. Polnej 15/7. Od tego czasu strony prowadzą osobne gospodarstwa domowe i pozostają w separacji faktycznej. Nie ma żadnych widoków na zmianę istniejącego stanu rzeczy. Powódka uzyskuje dochody ze stosunku pracy i przeznacza je na utrzymanie własne i wspólnego małoletniego dziecka stron. Pozwany uzyskuje własne dochody. Uczestniczenie przez pozwanego w dochodach powódki byłoby rażąco niesprawiedliwe.</w:t>
      </w:r>
    </w:p>
    <w:p w:rsidR="0009475D" w:rsidRPr="0009475D" w:rsidRDefault="0009475D" w:rsidP="0009475D">
      <w:pPr>
        <w:spacing w:line="276" w:lineRule="auto"/>
        <w:jc w:val="both"/>
        <w:rPr>
          <w:rFonts w:eastAsia="Calibri"/>
          <w:i/>
          <w:lang w:eastAsia="en-US"/>
        </w:rPr>
      </w:pPr>
      <w:r w:rsidRPr="0009475D">
        <w:rPr>
          <w:rFonts w:eastAsia="Calibri"/>
          <w:i/>
          <w:lang w:eastAsia="en-US"/>
        </w:rPr>
        <w:t>Dowód:</w:t>
      </w:r>
    </w:p>
    <w:p w:rsidR="0009475D" w:rsidRPr="0009475D" w:rsidRDefault="0009475D" w:rsidP="0009475D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i/>
          <w:lang w:eastAsia="en-US"/>
        </w:rPr>
      </w:pPr>
      <w:r w:rsidRPr="0009475D">
        <w:rPr>
          <w:rFonts w:eastAsia="Calibri"/>
          <w:i/>
          <w:lang w:eastAsia="en-US"/>
        </w:rPr>
        <w:t>przesłuchanie stron,</w:t>
      </w:r>
    </w:p>
    <w:p w:rsidR="0009475D" w:rsidRPr="0009475D" w:rsidRDefault="0009475D" w:rsidP="0009475D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i/>
          <w:lang w:eastAsia="en-US"/>
        </w:rPr>
      </w:pPr>
      <w:r w:rsidRPr="0009475D">
        <w:rPr>
          <w:rFonts w:eastAsia="Calibri"/>
          <w:i/>
          <w:lang w:eastAsia="en-US"/>
        </w:rPr>
        <w:t>przesłuchanie świadka- Marioli Bem, zam. 61-131 Poznań, ul. Kaliska 22b/5</w:t>
      </w:r>
    </w:p>
    <w:p w:rsidR="0009475D" w:rsidRPr="0009475D" w:rsidRDefault="0009475D" w:rsidP="0009475D">
      <w:pPr>
        <w:numPr>
          <w:ilvl w:val="0"/>
          <w:numId w:val="2"/>
        </w:numPr>
        <w:spacing w:after="200" w:line="276" w:lineRule="auto"/>
        <w:jc w:val="both"/>
      </w:pPr>
      <w:r w:rsidRPr="0009475D">
        <w:rPr>
          <w:rFonts w:eastAsia="Calibri"/>
          <w:i/>
          <w:lang w:eastAsia="en-US"/>
        </w:rPr>
        <w:t>zaświadczenie od pracodawcy powódki</w:t>
      </w:r>
    </w:p>
    <w:p w:rsidR="0009475D" w:rsidRPr="0009475D" w:rsidRDefault="0009475D" w:rsidP="0009475D">
      <w:pPr>
        <w:spacing w:line="276" w:lineRule="auto"/>
      </w:pPr>
      <w:r w:rsidRPr="0009475D">
        <w:t xml:space="preserve">Powód wnosi również o oznaczenie w wyroku, że wspólność majątkowa ustała </w:t>
      </w:r>
    </w:p>
    <w:p w:rsidR="0009475D" w:rsidRPr="0009475D" w:rsidRDefault="0009475D" w:rsidP="0009475D">
      <w:pPr>
        <w:spacing w:line="276" w:lineRule="auto"/>
      </w:pPr>
      <w:r w:rsidRPr="0009475D">
        <w:t xml:space="preserve">z dniem </w:t>
      </w:r>
      <w:r w:rsidRPr="0009475D">
        <w:rPr>
          <w:rFonts w:eastAsia="Calibri"/>
          <w:lang w:eastAsia="en-US"/>
        </w:rPr>
        <w:t xml:space="preserve">… … … … … … … … … … …, bowiem w tym dniu … … … … … … … … … … …. </w:t>
      </w:r>
      <w:r w:rsidRPr="0009475D">
        <w:rPr>
          <w:rFonts w:eastAsia="Calibri"/>
          <w:i/>
          <w:sz w:val="16"/>
          <w:szCs w:val="16"/>
          <w:lang w:eastAsia="en-US"/>
        </w:rPr>
        <w:t>(np. nastąpiła separacja faktyczna stron)</w:t>
      </w:r>
    </w:p>
    <w:p w:rsidR="0009475D" w:rsidRPr="0009475D" w:rsidRDefault="0009475D" w:rsidP="0009475D">
      <w:pPr>
        <w:spacing w:line="276" w:lineRule="auto"/>
      </w:pPr>
    </w:p>
    <w:p w:rsidR="0009475D" w:rsidRPr="0009475D" w:rsidRDefault="0009475D" w:rsidP="0009475D">
      <w:pPr>
        <w:spacing w:line="276" w:lineRule="auto"/>
      </w:pPr>
    </w:p>
    <w:p w:rsidR="0009475D" w:rsidRPr="0009475D" w:rsidRDefault="0009475D" w:rsidP="0009475D">
      <w:pPr>
        <w:spacing w:line="276" w:lineRule="auto"/>
        <w:ind w:left="5664"/>
      </w:pPr>
      <w:r w:rsidRPr="0009475D">
        <w:t>……..…………………………….</w:t>
      </w:r>
    </w:p>
    <w:p w:rsidR="0009475D" w:rsidRPr="0009475D" w:rsidRDefault="0009475D" w:rsidP="0009475D">
      <w:pPr>
        <w:spacing w:line="276" w:lineRule="auto"/>
        <w:ind w:left="5664"/>
        <w:rPr>
          <w:i/>
          <w:sz w:val="16"/>
          <w:szCs w:val="16"/>
        </w:rPr>
      </w:pPr>
      <w:r w:rsidRPr="0009475D">
        <w:rPr>
          <w:i/>
          <w:sz w:val="16"/>
          <w:szCs w:val="16"/>
        </w:rPr>
        <w:t xml:space="preserve">   (podpis powoda)</w:t>
      </w:r>
    </w:p>
    <w:p w:rsidR="0009475D" w:rsidRPr="0009475D" w:rsidRDefault="0009475D" w:rsidP="0009475D">
      <w:pPr>
        <w:spacing w:line="276" w:lineRule="auto"/>
      </w:pPr>
    </w:p>
    <w:p w:rsidR="0009475D" w:rsidRPr="0009475D" w:rsidRDefault="0009475D" w:rsidP="0009475D">
      <w:pPr>
        <w:spacing w:line="276" w:lineRule="auto"/>
        <w:rPr>
          <w:sz w:val="16"/>
          <w:szCs w:val="16"/>
        </w:rPr>
      </w:pPr>
      <w:r w:rsidRPr="0009475D">
        <w:rPr>
          <w:sz w:val="16"/>
          <w:szCs w:val="16"/>
        </w:rPr>
        <w:t>Załączniki:</w:t>
      </w:r>
    </w:p>
    <w:p w:rsidR="0009475D" w:rsidRPr="0009475D" w:rsidRDefault="0009475D" w:rsidP="0009475D">
      <w:pPr>
        <w:numPr>
          <w:ilvl w:val="0"/>
          <w:numId w:val="3"/>
        </w:numPr>
        <w:tabs>
          <w:tab w:val="clear" w:pos="720"/>
          <w:tab w:val="num" w:pos="426"/>
        </w:tabs>
        <w:spacing w:after="200" w:line="276" w:lineRule="auto"/>
        <w:ind w:left="284" w:hanging="284"/>
        <w:rPr>
          <w:rFonts w:ascii="Verdana" w:hAnsi="Verdana"/>
          <w:sz w:val="14"/>
          <w:szCs w:val="14"/>
        </w:rPr>
      </w:pPr>
      <w:r w:rsidRPr="0009475D">
        <w:rPr>
          <w:rFonts w:ascii="Verdana" w:hAnsi="Verdana"/>
          <w:sz w:val="14"/>
          <w:szCs w:val="14"/>
        </w:rPr>
        <w:t>odpis wniosku,</w:t>
      </w:r>
    </w:p>
    <w:p w:rsidR="0009475D" w:rsidRPr="0009475D" w:rsidRDefault="0009475D" w:rsidP="0009475D">
      <w:pPr>
        <w:numPr>
          <w:ilvl w:val="0"/>
          <w:numId w:val="3"/>
        </w:numPr>
        <w:tabs>
          <w:tab w:val="clear" w:pos="720"/>
          <w:tab w:val="num" w:pos="284"/>
        </w:tabs>
        <w:spacing w:after="200" w:line="276" w:lineRule="auto"/>
        <w:ind w:hanging="720"/>
        <w:rPr>
          <w:rFonts w:ascii="Verdana" w:eastAsia="Calibri" w:hAnsi="Verdana"/>
          <w:sz w:val="14"/>
          <w:szCs w:val="14"/>
          <w:lang w:eastAsia="en-US"/>
        </w:rPr>
      </w:pPr>
      <w:r w:rsidRPr="0009475D">
        <w:rPr>
          <w:rFonts w:ascii="Verdana" w:eastAsia="Calibri" w:hAnsi="Verdana"/>
          <w:sz w:val="14"/>
          <w:szCs w:val="14"/>
          <w:lang w:eastAsia="en-US"/>
        </w:rPr>
        <w:t>odpis aktu małżeństwa</w:t>
      </w:r>
    </w:p>
    <w:p w:rsidR="0009475D" w:rsidRPr="0009475D" w:rsidRDefault="0009475D" w:rsidP="0009475D">
      <w:pPr>
        <w:numPr>
          <w:ilvl w:val="0"/>
          <w:numId w:val="3"/>
        </w:numPr>
        <w:tabs>
          <w:tab w:val="clear" w:pos="720"/>
          <w:tab w:val="num" w:pos="284"/>
        </w:tabs>
        <w:spacing w:after="200" w:line="276" w:lineRule="auto"/>
        <w:ind w:hanging="720"/>
        <w:rPr>
          <w:rFonts w:ascii="Verdana" w:hAnsi="Verdana"/>
          <w:sz w:val="14"/>
          <w:szCs w:val="14"/>
        </w:rPr>
      </w:pPr>
      <w:r w:rsidRPr="0009475D">
        <w:rPr>
          <w:rFonts w:ascii="Verdana" w:eastAsia="Calibri" w:hAnsi="Verdana"/>
          <w:sz w:val="14"/>
          <w:szCs w:val="14"/>
          <w:lang w:eastAsia="en-US"/>
        </w:rPr>
        <w:t>umowa majątkowa małżeńska – akt notarialny rep. A … … … … … … … … … … … z dnia … … … … … … … … … … …</w:t>
      </w:r>
      <w:r w:rsidRPr="0009475D">
        <w:rPr>
          <w:rFonts w:ascii="Verdana" w:eastAsia="Calibri" w:hAnsi="Verdana"/>
          <w:i/>
          <w:sz w:val="14"/>
          <w:szCs w:val="14"/>
          <w:lang w:eastAsia="en-US"/>
        </w:rPr>
        <w:t xml:space="preserve"> (jeśli była zawierana)</w:t>
      </w:r>
      <w:r w:rsidRPr="0009475D">
        <w:rPr>
          <w:rFonts w:ascii="Verdana" w:eastAsia="Calibri" w:hAnsi="Verdana"/>
          <w:sz w:val="14"/>
          <w:szCs w:val="14"/>
          <w:lang w:eastAsia="en-US"/>
        </w:rPr>
        <w:t>,</w:t>
      </w:r>
    </w:p>
    <w:p w:rsidR="0009475D" w:rsidRPr="0009475D" w:rsidRDefault="0009475D" w:rsidP="0009475D">
      <w:pPr>
        <w:numPr>
          <w:ilvl w:val="0"/>
          <w:numId w:val="3"/>
        </w:numPr>
        <w:tabs>
          <w:tab w:val="clear" w:pos="720"/>
          <w:tab w:val="num" w:pos="284"/>
        </w:tabs>
        <w:spacing w:after="200" w:line="276" w:lineRule="auto"/>
        <w:ind w:hanging="720"/>
        <w:rPr>
          <w:rFonts w:ascii="Verdana" w:hAnsi="Verdana"/>
          <w:sz w:val="14"/>
          <w:szCs w:val="14"/>
        </w:rPr>
      </w:pPr>
      <w:r w:rsidRPr="0009475D">
        <w:rPr>
          <w:rFonts w:ascii="Verdana" w:hAnsi="Verdana"/>
          <w:sz w:val="14"/>
          <w:szCs w:val="14"/>
        </w:rPr>
        <w:t xml:space="preserve">dowód uiszczenia opłaty stałej w wys. </w:t>
      </w:r>
      <w:r w:rsidRPr="0009475D">
        <w:rPr>
          <w:rFonts w:ascii="Verdana" w:eastAsia="Calibri" w:hAnsi="Verdana"/>
          <w:sz w:val="14"/>
          <w:szCs w:val="14"/>
          <w:lang w:eastAsia="en-US"/>
        </w:rPr>
        <w:t xml:space="preserve">200,00 </w:t>
      </w:r>
      <w:r w:rsidRPr="0009475D">
        <w:rPr>
          <w:rFonts w:ascii="Verdana" w:hAnsi="Verdana"/>
          <w:sz w:val="14"/>
          <w:szCs w:val="14"/>
        </w:rPr>
        <w:t>zł</w:t>
      </w:r>
      <w:r w:rsidRPr="0009475D">
        <w:rPr>
          <w:rFonts w:ascii="Verdana" w:hAnsi="Verdana"/>
          <w:sz w:val="14"/>
          <w:szCs w:val="14"/>
          <w:vertAlign w:val="superscript"/>
        </w:rPr>
        <w:endnoteReference w:id="3"/>
      </w:r>
      <w:r w:rsidRPr="0009475D">
        <w:rPr>
          <w:rFonts w:ascii="Verdana" w:eastAsia="Calibri" w:hAnsi="Verdana"/>
          <w:sz w:val="14"/>
          <w:szCs w:val="14"/>
          <w:lang w:eastAsia="en-US"/>
        </w:rPr>
        <w:t xml:space="preserve"> </w:t>
      </w:r>
    </w:p>
    <w:p w:rsidR="0009475D" w:rsidRPr="0009475D" w:rsidRDefault="0009475D" w:rsidP="0009475D">
      <w:pPr>
        <w:suppressAutoHyphens/>
        <w:ind w:left="3828"/>
      </w:pPr>
      <w:bookmarkStart w:id="0" w:name="_GoBack"/>
      <w:bookmarkEnd w:id="0"/>
    </w:p>
    <w:p w:rsidR="000D1755" w:rsidRPr="0009475D" w:rsidRDefault="000D1755"/>
    <w:sectPr w:rsidR="000D1755" w:rsidRPr="0009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96" w:rsidRDefault="007B1796" w:rsidP="0009475D">
      <w:r>
        <w:separator/>
      </w:r>
    </w:p>
  </w:endnote>
  <w:endnote w:type="continuationSeparator" w:id="0">
    <w:p w:rsidR="007B1796" w:rsidRDefault="007B1796" w:rsidP="0009475D">
      <w:r>
        <w:continuationSeparator/>
      </w:r>
    </w:p>
  </w:endnote>
  <w:endnote w:id="1">
    <w:p w:rsidR="0009475D" w:rsidRDefault="0009475D" w:rsidP="0009475D">
      <w:pPr>
        <w:pStyle w:val="Tekstprzypisukocowego"/>
        <w:rPr>
          <w:sz w:val="16"/>
          <w:szCs w:val="16"/>
        </w:rPr>
      </w:pPr>
    </w:p>
  </w:endnote>
  <w:endnote w:id="2">
    <w:p w:rsidR="0009475D" w:rsidRPr="0009475D" w:rsidRDefault="0009475D" w:rsidP="0009475D">
      <w:pPr>
        <w:pStyle w:val="Tekstprzypisukocowego"/>
        <w:spacing w:after="80"/>
        <w:rPr>
          <w:sz w:val="14"/>
          <w:szCs w:val="14"/>
        </w:rPr>
      </w:pPr>
      <w:r w:rsidRPr="0009475D">
        <w:rPr>
          <w:rStyle w:val="Odwoanieprzypisukocowego"/>
          <w:sz w:val="14"/>
          <w:szCs w:val="14"/>
        </w:rPr>
        <w:endnoteRef/>
      </w:r>
      <w:r w:rsidRPr="0009475D">
        <w:rPr>
          <w:sz w:val="14"/>
          <w:szCs w:val="14"/>
        </w:rPr>
        <w:t xml:space="preserve"> </w:t>
      </w:r>
      <w:r w:rsidRPr="0009475D">
        <w:rPr>
          <w:rFonts w:ascii="Verdana" w:hAnsi="Verdana"/>
          <w:sz w:val="14"/>
          <w:szCs w:val="14"/>
        </w:rPr>
        <w:t>niepotrzebne skreślić</w:t>
      </w:r>
    </w:p>
  </w:endnote>
  <w:endnote w:id="3">
    <w:p w:rsidR="0009475D" w:rsidRPr="0009475D" w:rsidRDefault="0009475D" w:rsidP="0009475D">
      <w:pPr>
        <w:pStyle w:val="Tekstprzypisukocowego"/>
        <w:rPr>
          <w:rFonts w:ascii="Verdana" w:hAnsi="Verdana"/>
          <w:sz w:val="14"/>
          <w:szCs w:val="14"/>
        </w:rPr>
      </w:pPr>
      <w:r w:rsidRPr="0009475D">
        <w:rPr>
          <w:rStyle w:val="Odwoanieprzypisukocowego"/>
          <w:rFonts w:ascii="Verdana" w:hAnsi="Verdana"/>
          <w:sz w:val="14"/>
          <w:szCs w:val="14"/>
        </w:rPr>
        <w:endnoteRef/>
      </w:r>
      <w:r w:rsidRPr="0009475D">
        <w:rPr>
          <w:rFonts w:ascii="Verdana" w:hAnsi="Verdana"/>
          <w:sz w:val="14"/>
          <w:szCs w:val="14"/>
        </w:rPr>
        <w:t xml:space="preserve"> Opłata sądowa jest stała i wynosi 200,00 zł.</w:t>
      </w:r>
    </w:p>
    <w:p w:rsidR="0009475D" w:rsidRPr="0009475D" w:rsidRDefault="0009475D" w:rsidP="0009475D">
      <w:pPr>
        <w:spacing w:line="276" w:lineRule="auto"/>
        <w:jc w:val="both"/>
        <w:rPr>
          <w:rFonts w:ascii="Calibri" w:eastAsia="Calibri" w:hAnsi="Calibri"/>
          <w:sz w:val="14"/>
          <w:szCs w:val="14"/>
          <w:lang w:eastAsia="en-US"/>
        </w:rPr>
      </w:pPr>
      <w:r w:rsidRPr="0009475D">
        <w:rPr>
          <w:rFonts w:ascii="Verdana" w:eastAsia="Calibri" w:hAnsi="Verdana"/>
          <w:sz w:val="14"/>
          <w:szCs w:val="14"/>
          <w:lang w:eastAsia="en-US"/>
        </w:rPr>
        <w:t>Właściwy jest sąd rejonowy, w którego okręgu małżonkowie mieli ostatnie miejsce zamieszkania, jeżeli choć jedno z nich w okręgu tym jeszcze ma miejsce zamieszkania lub zwykłego pobytu. Z braku takiej podstawy wyłącznie właściwy jest sąd miejsca zamieszkania strony pozwanej, a jeżeli i tej podstawy nie ma - sąd miejsca zamieszkania powoda.</w:t>
      </w:r>
    </w:p>
    <w:p w:rsidR="0009475D" w:rsidRPr="0009475D" w:rsidRDefault="0009475D" w:rsidP="0009475D">
      <w:pPr>
        <w:spacing w:line="276" w:lineRule="auto"/>
        <w:rPr>
          <w:rFonts w:ascii="Calibri" w:eastAsia="Calibri" w:hAnsi="Calibri"/>
          <w:sz w:val="14"/>
          <w:szCs w:val="14"/>
          <w:lang w:eastAsia="en-US"/>
        </w:rPr>
      </w:pPr>
      <w:r w:rsidRPr="0009475D">
        <w:rPr>
          <w:rFonts w:ascii="Calibri" w:eastAsia="Calibri" w:hAnsi="Calibri"/>
          <w:sz w:val="14"/>
          <w:szCs w:val="14"/>
          <w:vertAlign w:val="superscript"/>
          <w:lang w:eastAsia="en-US"/>
        </w:rPr>
        <w:endnoteRef/>
      </w:r>
      <w:r w:rsidRPr="0009475D">
        <w:rPr>
          <w:rFonts w:ascii="Calibri" w:eastAsia="Calibri" w:hAnsi="Calibri"/>
          <w:sz w:val="14"/>
          <w:szCs w:val="14"/>
          <w:lang w:eastAsia="en-US"/>
        </w:rPr>
        <w:t xml:space="preserve"> </w:t>
      </w:r>
      <w:r w:rsidRPr="0009475D">
        <w:rPr>
          <w:rFonts w:ascii="Verdana" w:eastAsia="Calibri" w:hAnsi="Verdana"/>
          <w:sz w:val="14"/>
          <w:szCs w:val="14"/>
          <w:lang w:eastAsia="en-US"/>
        </w:rPr>
        <w:t>dane byłego małżonka</w:t>
      </w:r>
    </w:p>
    <w:p w:rsidR="0009475D" w:rsidRPr="0009475D" w:rsidRDefault="0009475D" w:rsidP="0009475D">
      <w:pPr>
        <w:spacing w:after="80" w:line="276" w:lineRule="auto"/>
        <w:rPr>
          <w:rFonts w:ascii="Calibri" w:eastAsia="Calibri" w:hAnsi="Calibri"/>
          <w:sz w:val="14"/>
          <w:szCs w:val="14"/>
          <w:lang w:eastAsia="en-US"/>
        </w:rPr>
      </w:pPr>
      <w:r w:rsidRPr="0009475D">
        <w:rPr>
          <w:rFonts w:ascii="Calibri" w:eastAsia="Calibri" w:hAnsi="Calibri"/>
          <w:sz w:val="14"/>
          <w:szCs w:val="14"/>
          <w:vertAlign w:val="superscript"/>
          <w:lang w:eastAsia="en-US"/>
        </w:rPr>
        <w:endnoteRef/>
      </w:r>
      <w:r w:rsidRPr="0009475D">
        <w:rPr>
          <w:rFonts w:ascii="Calibri" w:eastAsia="Calibri" w:hAnsi="Calibri"/>
          <w:sz w:val="14"/>
          <w:szCs w:val="14"/>
          <w:lang w:eastAsia="en-US"/>
        </w:rPr>
        <w:t xml:space="preserve"> </w:t>
      </w:r>
      <w:r w:rsidRPr="0009475D">
        <w:rPr>
          <w:rFonts w:ascii="Verdana" w:eastAsia="Calibri" w:hAnsi="Verdana"/>
          <w:sz w:val="14"/>
          <w:szCs w:val="14"/>
          <w:lang w:eastAsia="en-US"/>
        </w:rPr>
        <w:t>niepotrzebne skreślić</w:t>
      </w:r>
    </w:p>
    <w:p w:rsidR="0009475D" w:rsidRPr="0009475D" w:rsidRDefault="0009475D" w:rsidP="0009475D">
      <w:pPr>
        <w:spacing w:after="80" w:line="276" w:lineRule="auto"/>
        <w:rPr>
          <w:rFonts w:ascii="Verdana" w:eastAsia="Calibri" w:hAnsi="Verdana"/>
          <w:sz w:val="14"/>
          <w:szCs w:val="14"/>
          <w:lang w:eastAsia="en-US"/>
        </w:rPr>
      </w:pPr>
      <w:r w:rsidRPr="0009475D">
        <w:rPr>
          <w:rFonts w:ascii="Verdana" w:eastAsia="Calibri" w:hAnsi="Verdana"/>
          <w:sz w:val="14"/>
          <w:szCs w:val="14"/>
          <w:vertAlign w:val="superscript"/>
          <w:lang w:eastAsia="en-US"/>
        </w:rPr>
        <w:endnoteRef/>
      </w:r>
      <w:r w:rsidRPr="0009475D">
        <w:rPr>
          <w:rFonts w:ascii="Verdana" w:eastAsia="Calibri" w:hAnsi="Verdana"/>
          <w:sz w:val="14"/>
          <w:szCs w:val="14"/>
          <w:lang w:eastAsia="en-US"/>
        </w:rPr>
        <w:t xml:space="preserve"> Ustanowienie rozdzielności majątkowej przez sąd może nastąpić jedynie z ważnych powodów.</w:t>
      </w:r>
    </w:p>
    <w:p w:rsidR="0009475D" w:rsidRPr="0009475D" w:rsidRDefault="0009475D" w:rsidP="0009475D">
      <w:pPr>
        <w:pStyle w:val="Tekstprzypisukocowego"/>
        <w:rPr>
          <w:rFonts w:ascii="Verdana" w:hAnsi="Verdana"/>
          <w:sz w:val="14"/>
          <w:szCs w:val="14"/>
        </w:rPr>
      </w:pPr>
      <w:r w:rsidRPr="0009475D">
        <w:rPr>
          <w:rFonts w:ascii="Verdana" w:hAnsi="Verdana"/>
          <w:sz w:val="14"/>
          <w:szCs w:val="14"/>
          <w:vertAlign w:val="superscript"/>
        </w:rPr>
        <w:endnoteRef/>
      </w:r>
      <w:r w:rsidRPr="0009475D">
        <w:rPr>
          <w:rFonts w:ascii="Verdana" w:hAnsi="Verdana"/>
          <w:sz w:val="14"/>
          <w:szCs w:val="14"/>
        </w:rPr>
        <w:t xml:space="preserve"> Opłata sądowa jest stała i wynosi 200,00 zł.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96" w:rsidRDefault="007B1796" w:rsidP="0009475D">
      <w:r>
        <w:separator/>
      </w:r>
    </w:p>
  </w:footnote>
  <w:footnote w:type="continuationSeparator" w:id="0">
    <w:p w:rsidR="007B1796" w:rsidRDefault="007B1796" w:rsidP="00094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6163"/>
    <w:multiLevelType w:val="hybridMultilevel"/>
    <w:tmpl w:val="360A8C7E"/>
    <w:lvl w:ilvl="0" w:tplc="94A87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823AB"/>
    <w:multiLevelType w:val="hybridMultilevel"/>
    <w:tmpl w:val="04BABC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7917AD"/>
    <w:multiLevelType w:val="hybridMultilevel"/>
    <w:tmpl w:val="60E831E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5D"/>
    <w:rsid w:val="0009475D"/>
    <w:rsid w:val="000D1755"/>
    <w:rsid w:val="007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75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75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947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4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475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475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947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2021-05-14T13:23:00Z</dcterms:created>
  <dcterms:modified xsi:type="dcterms:W3CDTF">2021-05-14T13:31:00Z</dcterms:modified>
</cp:coreProperties>
</file>