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8A" w:rsidRPr="00744848" w:rsidRDefault="00A12A8A" w:rsidP="00A12A8A">
      <w:pPr>
        <w:spacing w:after="240" w:line="360" w:lineRule="auto"/>
        <w:jc w:val="center"/>
        <w:rPr>
          <w:b/>
          <w:bCs/>
          <w:sz w:val="28"/>
          <w:szCs w:val="28"/>
          <w:lang w:val="pl-PL"/>
        </w:rPr>
      </w:pPr>
      <w:r w:rsidRPr="00744848">
        <w:rPr>
          <w:b/>
          <w:bCs/>
          <w:sz w:val="28"/>
          <w:szCs w:val="28"/>
          <w:lang w:val="pl-PL"/>
        </w:rPr>
        <w:t>UMOWA ADMINISTRACJI NIERUCHOMOŚCIĄ</w:t>
      </w:r>
    </w:p>
    <w:p w:rsidR="00A12A8A" w:rsidRDefault="00A12A8A" w:rsidP="00A12A8A">
      <w:pPr>
        <w:spacing w:after="240" w:line="360" w:lineRule="auto"/>
        <w:jc w:val="center"/>
        <w:rPr>
          <w:lang w:val="pl-PL"/>
        </w:rPr>
      </w:pPr>
      <w:r w:rsidRPr="00365D7D">
        <w:t>Zawarta w dniu ......................... w ...........................</w:t>
      </w:r>
      <w:r>
        <w:rPr>
          <w:lang w:val="pl-PL"/>
        </w:rPr>
        <w:t>........</w:t>
      </w:r>
      <w:r w:rsidRPr="00365D7D">
        <w:t xml:space="preserve"> pomiędzy:</w:t>
      </w:r>
    </w:p>
    <w:p w:rsidR="00A12A8A" w:rsidRPr="00744848" w:rsidRDefault="00A12A8A" w:rsidP="00A12A8A">
      <w:pPr>
        <w:pStyle w:val="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Wspólnotą Mieszkaniową nieruchomości położonej  w .........................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..................................... 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przy ul. ..................................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..............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., dla której Sąd Rejonowy 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.................................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Wydział Ksiąg Wieczystych urządził i prowadzi księgę wieczystą KW Nr 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.........................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,   reprezentowaną przez  Zarząd w osobach:</w:t>
      </w:r>
    </w:p>
    <w:p w:rsidR="00A12A8A" w:rsidRPr="00744848" w:rsidRDefault="00A12A8A" w:rsidP="00A12A8A">
      <w:pPr>
        <w:pStyle w:val="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l)   ...........................................................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..........................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,</w:t>
      </w:r>
    </w:p>
    <w:p w:rsidR="00A12A8A" w:rsidRPr="00744848" w:rsidRDefault="00A12A8A" w:rsidP="00A12A8A">
      <w:pPr>
        <w:pStyle w:val="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2)  ...........................................................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.........................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. </w:t>
      </w:r>
      <w:r w:rsidRPr="00744848">
        <w:rPr>
          <w:rFonts w:ascii="Times New Roman" w:eastAsia="Verdana" w:hAnsi="Times New Roman" w:cs="Times New Roman"/>
          <w:i/>
          <w:sz w:val="24"/>
          <w:szCs w:val="24"/>
          <w:highlight w:val="white"/>
        </w:rPr>
        <w:t>,</w:t>
      </w:r>
    </w:p>
    <w:p w:rsidR="00A12A8A" w:rsidRPr="00744848" w:rsidRDefault="00A12A8A" w:rsidP="00A12A8A">
      <w:pPr>
        <w:pStyle w:val="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3) ...........................................................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..........................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. </w:t>
      </w:r>
      <w:r w:rsidRPr="00744848">
        <w:rPr>
          <w:rFonts w:ascii="Times New Roman" w:eastAsia="Verdana" w:hAnsi="Times New Roman" w:cs="Times New Roman"/>
          <w:i/>
          <w:sz w:val="24"/>
          <w:szCs w:val="24"/>
          <w:highlight w:val="white"/>
        </w:rPr>
        <w:t>,</w:t>
      </w:r>
    </w:p>
    <w:p w:rsidR="00A12A8A" w:rsidRPr="00744848" w:rsidRDefault="00A12A8A" w:rsidP="00A12A8A">
      <w:pPr>
        <w:pStyle w:val="normal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i/>
          <w:sz w:val="24"/>
          <w:szCs w:val="24"/>
          <w:highlight w:val="white"/>
        </w:rPr>
        <w:t xml:space="preserve">-    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zwaną dalej w treści umowy </w:t>
      </w:r>
      <w:r w:rsidRPr="00744848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Wspólnotą Mieszkaniową</w:t>
      </w:r>
    </w:p>
    <w:p w:rsidR="00A12A8A" w:rsidRPr="00744848" w:rsidRDefault="00A12A8A" w:rsidP="00A12A8A">
      <w:pPr>
        <w:pStyle w:val="normal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a</w:t>
      </w:r>
    </w:p>
    <w:p w:rsidR="00A12A8A" w:rsidRPr="00744848" w:rsidRDefault="00A12A8A" w:rsidP="00A12A8A">
      <w:pPr>
        <w:pStyle w:val="normal"/>
        <w:ind w:right="-59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.....................</w:t>
      </w:r>
      <w:r>
        <w:rPr>
          <w:rFonts w:ascii="Times New Roman" w:eastAsia="Verdana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-   zwanym dalej </w:t>
      </w:r>
      <w:r w:rsidRPr="00744848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Administratorem,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o następującej treści: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§ 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1</w:t>
      </w:r>
    </w:p>
    <w:p w:rsidR="00A12A8A" w:rsidRDefault="00A12A8A" w:rsidP="00A12A8A">
      <w:pPr>
        <w:pStyle w:val="normal"/>
        <w:jc w:val="both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1. Strony stwierdzają, że przedmiotem tej umowy jest położona w …………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……………………………………………..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nieruchomość dla której Sąd Rejonowy w …………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…………………………..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Wydział Ksiąg Wieczystych prowadzi księgę wieczystą Kw.nr ………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…………….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 Nieruchomość ta składa się z działki nr ……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……….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o powierzchni …..m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  <w:vertAlign w:val="superscript"/>
        </w:rPr>
        <w:t>2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oraz usytuowanej na niej kamienicy nr ……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……. 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przy ulicy…………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……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., w której łączna powierzchnia lokali i pomieszczeń do nich przynależnych wynosi ……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……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….m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  <w:vertAlign w:val="superscript"/>
        </w:rPr>
        <w:t>2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Stan faktyczny i techniczny nieruchomości został opisany w protokole przekazanym przez administrację i podpisanym przez obie strony umowy.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</w:t>
      </w: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§ 2.</w:t>
      </w: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1. 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Wspólnota mieszkaniowa powierza, a administrator przyjmuje obowiązki administracji nieruchomością określoną w § 1 w zakresie niewykraczającym poza zarząd zwykły.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</w:t>
      </w: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lastRenderedPageBreak/>
        <w:t>§ 3.</w:t>
      </w: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Default="00A12A8A" w:rsidP="00A12A8A">
      <w:pPr>
        <w:pStyle w:val="normal"/>
        <w:jc w:val="both"/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1. 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Administrator zobowiązuje się do administrowania nieruchomością w sposób, który zapewni prawidłowe i zgodne z prawem funkcjonowanie nieruchomości, w szczególności do: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highlight w:val="white"/>
        </w:rPr>
        <w:t>a)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 utrzymania w należytym stanie, porządku i czystości pomieszczeń budynku służących do wspólnego użytku mieszkańcom i użytkownikom oraz chodnika i jezdni;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highlight w:val="white"/>
        </w:rPr>
        <w:t>b)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 dokonywania kontroli technicznych zgodnie z przepisami prawa, bieżących napraw i konserwacji budynku;</w:t>
      </w:r>
    </w:p>
    <w:p w:rsidR="00A12A8A" w:rsidRDefault="00A12A8A" w:rsidP="00A12A8A">
      <w:pPr>
        <w:pStyle w:val="normal"/>
        <w:jc w:val="both"/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nadzoru nad realizowaniem umów o dostawę energii elektrycznej, gazu, zimnej wody i odbioru ścieków kanalizacyjnych, wywozu śmieci i innych zanieczyszczeń oraz do kontroli wykonywania warunków umownych;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highlight w:val="white"/>
        </w:rPr>
        <w:t>c)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 prowadzenia dla nieruchomości rachunkowości wraz z pełną obsługą dokumentacji;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highlight w:val="white"/>
        </w:rPr>
        <w:t>d)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 pobierania od użytkowników miesięcznych opłat i czynszów, a także dokonywania miesięcznych wymiarów opłat,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highlight w:val="white"/>
        </w:rPr>
        <w:t>e)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 składania kwartalnych raportów i sprawozdań finansowych dotyczących administrowanej nieruchomości, w terminie jednego miesiąca od końca kwartału, którego dotyczą;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highlight w:val="white"/>
        </w:rPr>
        <w:t>f)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 pobieranie i windykację należności z tytułu pożytków i innych przychodów z nieruchomości,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highlight w:val="white"/>
        </w:rPr>
        <w:t>g)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 negocjowanie i przedkładanie  Wspólnocie Mieszkaniowej  ofert firm w zakresie świadczenia usług na jej rzecz;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highlight w:val="white"/>
        </w:rPr>
        <w:t>h)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 sprawowanie nadzoru nad pracą osób i podmiotów świadczących pracę lub usługi na rzecz Wspólnoty Mieszkaniowej.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</w:t>
      </w: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§ 4.</w:t>
      </w: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Pr="00744848" w:rsidRDefault="00A12A8A" w:rsidP="00A12A8A">
      <w:pPr>
        <w:pStyle w:val="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Administrator nie jest upoważniony do czynności przekraczających zakres tzw. zwykłego zarządu, a w szczególności do: sprzedaży nieruchomości, obciążania nieruchomości prawami osób trzecich, zmiany przeznaczenia części nieruchomości, udzielania zgody na przebudowę, nadbudowę lub adaptację nieruchomości, dokonania podziału nieruchomości wspólnej obejmującej grunt w części nie zabudowanej, Administrator może reprezentować właściciela w sprawie przekraczającej zakres zwykłego zarządu wyłącznie na podstawie odrębnego pełnomocnictwa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</w:t>
      </w: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§ 5.</w:t>
      </w: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Pr="00744848" w:rsidRDefault="00A12A8A" w:rsidP="00A12A8A">
      <w:pPr>
        <w:pStyle w:val="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Administrator z tytułu wynagrodzenia za swoje czynności będzie otrzymywał kwotę …………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…………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miesięcznie płatną na podstawie faktury wystawionej nie wcześniej niż 10-go każdego miesiąca, w terminie 7 dni. Administrator nie może czerpać innych korzyści z zarządzania nieruchomością wspólną oprócz wynagrodzenia określonego niniejszą umową.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</w:t>
      </w: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lastRenderedPageBreak/>
        <w:t>§ 6.</w:t>
      </w: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Pr="00744848" w:rsidRDefault="00A12A8A" w:rsidP="00A12A8A">
      <w:pPr>
        <w:pStyle w:val="normal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Niniejsza umowa zostaje zawarta na czas nieokreślony. Każda ze stron może wypowiedzieć niniejszą umowę najpóźniej na 1 miesiące naprzód, na koniec miesiąca kalendarzowego. Wypowiedzenia umowy dokonuje się na piśmie. Rozwiązanie umowy natychmiastowe może nastąpić w przypadku rażącego zaniedbywania przez jedną ze stron obowiązków wynikających z niniejszej umowy, bądź postępowania w sposób sprzeczny z przepisami prawa.</w:t>
      </w: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</w:t>
      </w: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§ 7.</w:t>
      </w:r>
    </w:p>
    <w:p w:rsidR="00A12A8A" w:rsidRDefault="00A12A8A" w:rsidP="00A12A8A">
      <w:pPr>
        <w:pStyle w:val="normal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A12A8A" w:rsidRPr="00A12A8A" w:rsidRDefault="00A12A8A" w:rsidP="00A12A8A">
      <w:pPr>
        <w:pStyle w:val="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Wszelkie zmiany i uzupełnienia niniejszej umowy wymagają zachowania formy pisemnej pod rygorem nieważności. Umowę sporządzono w dwóch jednobrzmiących egzemplarzach, po jednym dla każdej ze stron. W sprawach nieuregulowanych zastosowanie mają obowiązujące przepisy prawa.</w:t>
      </w:r>
    </w:p>
    <w:p w:rsidR="00A12A8A" w:rsidRDefault="00A12A8A" w:rsidP="00A12A8A">
      <w:pPr>
        <w:pStyle w:val="normal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A12A8A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A12A8A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A12A8A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A12A8A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A12A8A" w:rsidRPr="00744848" w:rsidRDefault="00A12A8A" w:rsidP="00A12A8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</w:t>
      </w:r>
    </w:p>
    <w:p w:rsidR="00A12A8A" w:rsidRPr="00A12A8A" w:rsidRDefault="00A12A8A" w:rsidP="00A12A8A">
      <w:pPr>
        <w:jc w:val="center"/>
        <w:rPr>
          <w:rFonts w:eastAsia="Times New Roman"/>
          <w:color w:val="000000"/>
          <w:lang w:val="pl-PL"/>
        </w:rPr>
      </w:pPr>
      <w:r w:rsidRPr="00A12A8A">
        <w:rPr>
          <w:rFonts w:eastAsia="Times New Roman"/>
          <w:color w:val="000000"/>
          <w:lang w:val="pl-PL"/>
        </w:rPr>
        <w:t>…………………………………</w:t>
      </w:r>
      <w:r w:rsidRPr="00A12A8A">
        <w:rPr>
          <w:rFonts w:eastAsia="Times New Roman"/>
          <w:color w:val="000000"/>
          <w:lang w:val="pl-PL"/>
        </w:rPr>
        <w:t xml:space="preserve">                        </w:t>
      </w:r>
      <w:r w:rsidRPr="00A12A8A">
        <w:rPr>
          <w:rFonts w:eastAsia="Times New Roman"/>
          <w:color w:val="000000"/>
          <w:lang w:val="pl-PL"/>
        </w:rPr>
        <w:tab/>
        <w:t>…………………………………</w:t>
      </w:r>
    </w:p>
    <w:p w:rsidR="00A12A8A" w:rsidRPr="00A12A8A" w:rsidRDefault="00A12A8A" w:rsidP="00A12A8A">
      <w:pPr>
        <w:spacing w:after="240" w:line="360" w:lineRule="auto"/>
        <w:rPr>
          <w:rFonts w:eastAsia="Times New Roman"/>
        </w:rPr>
      </w:pPr>
      <w:r w:rsidRPr="00A12A8A">
        <w:rPr>
          <w:rFonts w:eastAsia="Times New Roman"/>
          <w:bCs/>
          <w:color w:val="000000"/>
          <w:lang w:val="pl-PL"/>
        </w:rPr>
        <w:tab/>
        <w:t xml:space="preserve">    Wspólnota mieszkaniowa</w:t>
      </w:r>
      <w:r w:rsidRPr="00A12A8A">
        <w:rPr>
          <w:rFonts w:eastAsia="Times New Roman"/>
          <w:bCs/>
          <w:color w:val="000000"/>
          <w:lang w:val="pl-PL"/>
        </w:rPr>
        <w:tab/>
        <w:t xml:space="preserve">                     </w:t>
      </w:r>
      <w:r w:rsidRPr="00A12A8A">
        <w:rPr>
          <w:rFonts w:eastAsia="Times New Roman"/>
          <w:bCs/>
          <w:color w:val="000000"/>
          <w:lang w:val="pl-PL"/>
        </w:rPr>
        <w:tab/>
      </w:r>
      <w:r w:rsidRPr="00A12A8A">
        <w:rPr>
          <w:rFonts w:eastAsia="Times New Roman"/>
          <w:bCs/>
          <w:color w:val="000000"/>
          <w:lang w:val="pl-PL"/>
        </w:rPr>
        <w:tab/>
        <w:t xml:space="preserve"> </w:t>
      </w:r>
      <w:r>
        <w:rPr>
          <w:rFonts w:eastAsia="Times New Roman"/>
          <w:bCs/>
          <w:color w:val="000000"/>
          <w:lang w:val="pl-PL"/>
        </w:rPr>
        <w:t xml:space="preserve">           </w:t>
      </w:r>
      <w:bookmarkStart w:id="0" w:name="_GoBack"/>
      <w:bookmarkEnd w:id="0"/>
      <w:r w:rsidRPr="00A12A8A">
        <w:rPr>
          <w:rFonts w:eastAsia="Times New Roman"/>
          <w:bCs/>
          <w:color w:val="000000"/>
          <w:lang w:val="pl-PL"/>
        </w:rPr>
        <w:t xml:space="preserve">Administrator </w:t>
      </w:r>
    </w:p>
    <w:p w:rsidR="0037709F" w:rsidRPr="00A12A8A" w:rsidRDefault="0037709F"/>
    <w:sectPr w:rsidR="0037709F" w:rsidRPr="00A1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384"/>
    <w:multiLevelType w:val="hybridMultilevel"/>
    <w:tmpl w:val="63E84264"/>
    <w:lvl w:ilvl="0" w:tplc="8F007502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B422B"/>
    <w:multiLevelType w:val="hybridMultilevel"/>
    <w:tmpl w:val="E312BE58"/>
    <w:lvl w:ilvl="0" w:tplc="D3723378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73F03"/>
    <w:multiLevelType w:val="hybridMultilevel"/>
    <w:tmpl w:val="AA9A5296"/>
    <w:lvl w:ilvl="0" w:tplc="EED2B4F4">
      <w:start w:val="1"/>
      <w:numFmt w:val="decimal"/>
      <w:lvlText w:val="%1."/>
      <w:lvlJc w:val="left"/>
      <w:pPr>
        <w:ind w:left="4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0CB22C2"/>
    <w:multiLevelType w:val="hybridMultilevel"/>
    <w:tmpl w:val="3FEE0B9A"/>
    <w:lvl w:ilvl="0" w:tplc="25F6D418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8A"/>
    <w:rsid w:val="0037709F"/>
    <w:rsid w:val="00A1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A8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12A8A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A8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12A8A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2021-05-17T06:15:00Z</dcterms:created>
  <dcterms:modified xsi:type="dcterms:W3CDTF">2021-05-17T06:20:00Z</dcterms:modified>
</cp:coreProperties>
</file>